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21" w:rsidRDefault="00AE6521" w:rsidP="00AE65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Затверджено</w:t>
      </w:r>
    </w:p>
    <w:p w:rsidR="00AE6521" w:rsidRDefault="00AE6521" w:rsidP="00AE65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ППО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AE6521" w:rsidRDefault="00AE6521" w:rsidP="00AE65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>
        <w:rPr>
          <w:sz w:val="28"/>
          <w:szCs w:val="28"/>
          <w:lang w:val="uk-UA"/>
        </w:rPr>
        <w:t>Пизюн</w:t>
      </w:r>
      <w:proofErr w:type="spellEnd"/>
    </w:p>
    <w:p w:rsidR="00AE6521" w:rsidRDefault="00AE6521" w:rsidP="00AE652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_______________Н.М.Беспа</w:t>
      </w:r>
      <w:proofErr w:type="spellEnd"/>
      <w:r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наказ від 20.06.2022р №29</w:t>
      </w:r>
    </w:p>
    <w:p w:rsidR="00610FA3" w:rsidRDefault="00AE6521" w:rsidP="00AE6521">
      <w:pPr>
        <w:widowControl w:val="0"/>
        <w:tabs>
          <w:tab w:val="left" w:pos="2940"/>
        </w:tabs>
        <w:autoSpaceDE w:val="0"/>
        <w:autoSpaceDN w:val="0"/>
        <w:adjustRightInd w:val="0"/>
        <w:ind w:right="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№7 від «23» червня 2022р.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E6521" w:rsidRDefault="00AE6521" w:rsidP="00AE6521">
      <w:pPr>
        <w:widowControl w:val="0"/>
        <w:tabs>
          <w:tab w:val="left" w:pos="2940"/>
        </w:tabs>
        <w:autoSpaceDE w:val="0"/>
        <w:autoSpaceDN w:val="0"/>
        <w:adjustRightInd w:val="0"/>
        <w:ind w:right="42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610FA3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ІНСТРУКЦІЯ № </w:t>
      </w:r>
      <w:r w:rsidR="0037583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</w:t>
      </w:r>
    </w:p>
    <w:p w:rsidR="00610FA3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10FA3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 ПОЖЕЖНОЇ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БЕЗПЕКИ У КАБІНЕТІ ХІМІЇ</w:t>
      </w:r>
      <w:r w:rsidR="0037583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610FA3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10FA3" w:rsidRPr="00C0059D" w:rsidRDefault="00610FA3" w:rsidP="00610FA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right="42" w:hanging="36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C0059D">
        <w:rPr>
          <w:rFonts w:ascii="Times New Roman CYR" w:hAnsi="Times New Roman CYR" w:cs="Times New Roman CYR"/>
          <w:b/>
          <w:bCs/>
          <w:lang w:val="uk-UA"/>
        </w:rPr>
        <w:t>Загальні положення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360" w:right="42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1.1.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>Ця інструкція передбачає профілактичні протипожежні міри і дії на випадок виникнення пожежі.</w:t>
      </w: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1.2.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>Відповідальність за убезпечення безпечних умов праці несе адміністрація закладу.</w:t>
      </w: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1.3.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>Відповідальність за додержання правил пожежної безпеку кабінеті хімії покладається на викладача.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360" w:right="42"/>
        <w:jc w:val="both"/>
        <w:rPr>
          <w:rFonts w:ascii="Times New Roman CYR" w:hAnsi="Times New Roman CYR" w:cs="Times New Roman CYR"/>
          <w:lang w:val="uk-UA"/>
        </w:rPr>
      </w:pPr>
    </w:p>
    <w:p w:rsidR="00610FA3" w:rsidRPr="00C0059D" w:rsidRDefault="00610FA3" w:rsidP="00610FA3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left="720" w:right="42" w:hanging="36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C0059D">
        <w:rPr>
          <w:rFonts w:ascii="Times New Roman CYR" w:hAnsi="Times New Roman CYR" w:cs="Times New Roman CYR"/>
          <w:b/>
          <w:bCs/>
          <w:lang w:val="uk-UA"/>
        </w:rPr>
        <w:t>Вимоги з організації профілактичних протипожежних заходів у кабінеті хімії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360" w:right="42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1.4.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>Обов’язковою є наявність документів, яка забезпечить організацію практичні міри з дотримання правил пожежної безпеки у кабінеті хімії.</w:t>
      </w: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1.5.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 xml:space="preserve">В цілях пожежної небезпеки кабінет хімії повинен бути укомплектований первинними засобами </w:t>
      </w:r>
      <w:proofErr w:type="spellStart"/>
      <w:r w:rsidRPr="00C0059D">
        <w:rPr>
          <w:rFonts w:ascii="Times New Roman CYR" w:hAnsi="Times New Roman CYR" w:cs="Times New Roman CYR"/>
          <w:lang w:val="uk-UA"/>
        </w:rPr>
        <w:t>пожежегасіння</w:t>
      </w:r>
      <w:proofErr w:type="spellEnd"/>
      <w:r w:rsidRPr="00C0059D">
        <w:rPr>
          <w:rFonts w:ascii="Times New Roman CYR" w:hAnsi="Times New Roman CYR" w:cs="Times New Roman CYR"/>
          <w:lang w:val="uk-UA"/>
        </w:rPr>
        <w:t xml:space="preserve"> : </w:t>
      </w:r>
    </w:p>
    <w:p w:rsidR="00610FA3" w:rsidRPr="00C0059D" w:rsidRDefault="00610FA3" w:rsidP="00610FA3">
      <w:pPr>
        <w:widowControl w:val="0"/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right="42" w:firstLine="54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Запас води на випадок відсутності водопроводу</w:t>
      </w:r>
      <w:r w:rsidR="00375833">
        <w:rPr>
          <w:rFonts w:ascii="Times New Roman CYR" w:hAnsi="Times New Roman CYR" w:cs="Times New Roman CYR"/>
          <w:lang w:val="uk-UA"/>
        </w:rPr>
        <w:t>;</w:t>
      </w:r>
    </w:p>
    <w:p w:rsidR="00610FA3" w:rsidRPr="00C0059D" w:rsidRDefault="00375833" w:rsidP="00610FA3">
      <w:pPr>
        <w:widowControl w:val="0"/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right="42" w:firstLine="54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В</w:t>
      </w:r>
      <w:r w:rsidR="00610FA3" w:rsidRPr="00C0059D">
        <w:rPr>
          <w:rFonts w:ascii="Times New Roman CYR" w:hAnsi="Times New Roman CYR" w:cs="Times New Roman CYR"/>
          <w:lang w:val="uk-UA"/>
        </w:rPr>
        <w:t>огнегасник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="00610FA3" w:rsidRPr="00C0059D">
        <w:rPr>
          <w:rFonts w:ascii="Times New Roman CYR" w:hAnsi="Times New Roman CYR" w:cs="Times New Roman CYR"/>
          <w:lang w:val="uk-UA"/>
        </w:rPr>
        <w:t xml:space="preserve">  порошкового типу “</w:t>
      </w:r>
      <w:r>
        <w:rPr>
          <w:rFonts w:ascii="Times New Roman CYR" w:hAnsi="Times New Roman CYR" w:cs="Times New Roman CYR"/>
          <w:lang w:val="uk-UA"/>
        </w:rPr>
        <w:t>ВВК-2”.</w:t>
      </w:r>
    </w:p>
    <w:p w:rsidR="00610FA3" w:rsidRPr="00375833" w:rsidRDefault="00610FA3" w:rsidP="00375833">
      <w:pPr>
        <w:widowControl w:val="0"/>
        <w:tabs>
          <w:tab w:val="left" w:pos="72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b/>
          <w:bCs/>
          <w:i/>
          <w:iCs/>
          <w:u w:val="single"/>
          <w:lang w:val="uk-UA"/>
        </w:rPr>
      </w:pPr>
      <w:r w:rsidRPr="00C0059D">
        <w:rPr>
          <w:lang w:val="uk-UA"/>
        </w:rPr>
        <w:t>2.3</w:t>
      </w:r>
      <w:r w:rsidRPr="00C0059D">
        <w:rPr>
          <w:lang w:val="uk-UA"/>
        </w:rPr>
        <w:tab/>
        <w:t xml:space="preserve">     </w:t>
      </w:r>
      <w:r w:rsidRPr="00C0059D">
        <w:rPr>
          <w:rFonts w:ascii="Times New Roman CYR" w:hAnsi="Times New Roman CYR" w:cs="Times New Roman CYR"/>
          <w:lang w:val="uk-UA"/>
        </w:rPr>
        <w:t xml:space="preserve">Електрична проводка, арматура ( розетки, вимикачі, світильники)  повинні бути змонтовані  по вогнестійкому основаною. При  найменшім виявленні іскрінні, нагріву ізоляції  електропроводки чи других теплових прояв електричного струму, енергія у кабінеті хімії повинна бути вимкнута на шиті </w:t>
      </w:r>
      <w:r w:rsidRPr="00C0059D">
        <w:rPr>
          <w:rFonts w:ascii="Times New Roman CYR" w:hAnsi="Times New Roman CYR" w:cs="Times New Roman CYR"/>
          <w:b/>
          <w:bCs/>
          <w:i/>
          <w:iCs/>
          <w:u w:val="single"/>
          <w:lang w:val="uk-UA"/>
        </w:rPr>
        <w:t>негайно!!!!</w:t>
      </w:r>
      <w:r w:rsidRPr="00C0059D">
        <w:rPr>
          <w:rFonts w:ascii="Times New Roman CYR" w:hAnsi="Times New Roman CYR" w:cs="Times New Roman CYR"/>
          <w:lang w:val="uk-UA"/>
        </w:rPr>
        <w:t>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2.</w:t>
      </w:r>
      <w:r w:rsidR="00375833">
        <w:rPr>
          <w:lang w:val="uk-UA"/>
        </w:rPr>
        <w:t xml:space="preserve">4      </w:t>
      </w:r>
      <w:r w:rsidRPr="00C0059D">
        <w:rPr>
          <w:lang w:val="uk-UA"/>
        </w:rPr>
        <w:t xml:space="preserve"> </w:t>
      </w:r>
      <w:r w:rsidRPr="00C0059D">
        <w:rPr>
          <w:rFonts w:ascii="Times New Roman CYR" w:hAnsi="Times New Roman CYR" w:cs="Times New Roman CYR"/>
          <w:lang w:val="uk-UA"/>
        </w:rPr>
        <w:t>Перед проведенням практичних робіт з використанням горючих  речовин учні повинні отримати інструкції по дотриманню правил пожежної безпеки.</w:t>
      </w: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2.</w:t>
      </w:r>
      <w:r w:rsidR="00375833">
        <w:rPr>
          <w:lang w:val="uk-UA"/>
        </w:rPr>
        <w:t>5</w:t>
      </w:r>
      <w:r w:rsidRPr="00C0059D">
        <w:rPr>
          <w:lang w:val="uk-UA"/>
        </w:rPr>
        <w:t>.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 xml:space="preserve">Первісний  посуд з легкозаймистими речовинами (лугові метали, етанол, карбід кальцію, ацетон, діетиловий ефір, толуол, циклогексан, ізобутан, сіра черешкова, фосфор червоний, калію перманганат, нітрати калію, азотна кислота)повинні розміщуватися у переносному металевому шафі, з верхнім розміщенням кришки. Шухляда повинна бути пофарбована у світлі кольори </w:t>
      </w: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2</w:t>
      </w:r>
      <w:r w:rsidR="00375833">
        <w:rPr>
          <w:lang w:val="uk-UA"/>
        </w:rPr>
        <w:t>.6</w:t>
      </w:r>
      <w:r w:rsidRPr="00C0059D">
        <w:rPr>
          <w:lang w:val="uk-UA"/>
        </w:rPr>
        <w:t>.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 xml:space="preserve">Вибухові  самозаймисті речовини і суміші вносить у переміщення </w:t>
      </w:r>
      <w:r w:rsidR="00375833">
        <w:rPr>
          <w:rFonts w:ascii="Times New Roman CYR" w:hAnsi="Times New Roman CYR" w:cs="Times New Roman CYR"/>
          <w:lang w:val="uk-UA"/>
        </w:rPr>
        <w:t>ліцею</w:t>
      </w:r>
      <w:r w:rsidRPr="00C0059D">
        <w:rPr>
          <w:rFonts w:ascii="Times New Roman CYR" w:hAnsi="Times New Roman CYR" w:cs="Times New Roman CYR"/>
          <w:lang w:val="uk-UA"/>
        </w:rPr>
        <w:t xml:space="preserve"> забороняється</w:t>
      </w:r>
    </w:p>
    <w:p w:rsidR="00610FA3" w:rsidRPr="00C0059D" w:rsidRDefault="00610FA3" w:rsidP="00610FA3">
      <w:pPr>
        <w:widowControl w:val="0"/>
        <w:tabs>
          <w:tab w:val="left" w:pos="1080"/>
        </w:tabs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2.</w:t>
      </w:r>
      <w:r w:rsidR="00375833">
        <w:rPr>
          <w:lang w:val="uk-UA"/>
        </w:rPr>
        <w:t>7</w:t>
      </w:r>
      <w:r w:rsidRPr="00C0059D">
        <w:rPr>
          <w:lang w:val="uk-UA"/>
        </w:rPr>
        <w:t>.</w:t>
      </w:r>
      <w:r w:rsidRPr="00C0059D">
        <w:rPr>
          <w:lang w:val="uk-UA"/>
        </w:rPr>
        <w:tab/>
      </w:r>
      <w:r w:rsidR="00375833">
        <w:rPr>
          <w:rFonts w:ascii="Times New Roman CYR" w:hAnsi="Times New Roman CYR" w:cs="Times New Roman CYR"/>
          <w:lang w:val="uk-UA"/>
        </w:rPr>
        <w:t>П</w:t>
      </w:r>
      <w:r w:rsidRPr="00C0059D">
        <w:rPr>
          <w:rFonts w:ascii="Times New Roman CYR" w:hAnsi="Times New Roman CYR" w:cs="Times New Roman CYR"/>
          <w:lang w:val="uk-UA"/>
        </w:rPr>
        <w:t>риміщення кабінету хімії повинне додержуватися у чистоті.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360" w:right="42"/>
        <w:jc w:val="both"/>
        <w:rPr>
          <w:b/>
          <w:bCs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360" w:right="42"/>
        <w:jc w:val="center"/>
        <w:rPr>
          <w:b/>
          <w:bCs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360" w:right="42"/>
        <w:jc w:val="center"/>
        <w:rPr>
          <w:b/>
          <w:bCs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360" w:right="42"/>
        <w:jc w:val="center"/>
        <w:rPr>
          <w:b/>
          <w:bCs/>
          <w:lang w:val="uk-UA"/>
        </w:rPr>
      </w:pPr>
    </w:p>
    <w:p w:rsidR="00610FA3" w:rsidRPr="00C0059D" w:rsidRDefault="00610FA3" w:rsidP="00610FA3">
      <w:pPr>
        <w:widowControl w:val="0"/>
        <w:tabs>
          <w:tab w:val="left" w:pos="360"/>
        </w:tabs>
        <w:autoSpaceDE w:val="0"/>
        <w:autoSpaceDN w:val="0"/>
        <w:adjustRightInd w:val="0"/>
        <w:ind w:left="360" w:right="42" w:hanging="36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C0059D">
        <w:rPr>
          <w:b/>
          <w:bCs/>
          <w:lang w:val="uk-UA"/>
        </w:rPr>
        <w:t>3.</w:t>
      </w:r>
      <w:r w:rsidRPr="00C0059D">
        <w:rPr>
          <w:b/>
          <w:bCs/>
          <w:lang w:val="uk-UA"/>
        </w:rPr>
        <w:tab/>
      </w:r>
      <w:r w:rsidRPr="00C0059D">
        <w:rPr>
          <w:rFonts w:ascii="Times New Roman CYR" w:hAnsi="Times New Roman CYR" w:cs="Times New Roman CYR"/>
          <w:b/>
          <w:bCs/>
          <w:lang w:val="uk-UA"/>
        </w:rPr>
        <w:t>Вимоги до організації робіт під час проведення опитів з використанням вогненебезпечних речовин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1080" w:right="42" w:hanging="72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 xml:space="preserve">3.1   </w:t>
      </w:r>
      <w:r w:rsidRPr="00C0059D">
        <w:rPr>
          <w:rFonts w:ascii="Times New Roman CYR" w:hAnsi="Times New Roman CYR" w:cs="Times New Roman CYR"/>
          <w:lang w:val="uk-UA"/>
        </w:rPr>
        <w:t xml:space="preserve">До вогненебезпечних відносяться всі пальні речовини і суміші, у тому числі вибухові та </w:t>
      </w:r>
      <w:proofErr w:type="spellStart"/>
      <w:r w:rsidRPr="00C0059D">
        <w:rPr>
          <w:rFonts w:ascii="Times New Roman CYR" w:hAnsi="Times New Roman CYR" w:cs="Times New Roman CYR"/>
          <w:lang w:val="uk-UA"/>
        </w:rPr>
        <w:t>вибуховонебезпечні</w:t>
      </w:r>
      <w:proofErr w:type="spellEnd"/>
      <w:r w:rsidRPr="00C0059D">
        <w:rPr>
          <w:rFonts w:ascii="Times New Roman CYR" w:hAnsi="Times New Roman CYR" w:cs="Times New Roman CYR"/>
          <w:lang w:val="uk-UA"/>
        </w:rPr>
        <w:t>. За ступеню небезпеки вогненебезпечні речовини діляться на три групи:</w:t>
      </w:r>
    </w:p>
    <w:p w:rsidR="00610FA3" w:rsidRPr="00C0059D" w:rsidRDefault="00610FA3" w:rsidP="00610FA3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1080"/>
        </w:tabs>
        <w:autoSpaceDE w:val="0"/>
        <w:autoSpaceDN w:val="0"/>
        <w:adjustRightInd w:val="0"/>
        <w:ind w:left="142" w:right="42" w:firstLine="851"/>
        <w:jc w:val="both"/>
        <w:rPr>
          <w:b/>
          <w:bCs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 xml:space="preserve">самозапальні, легкозаймисті, потужно займисті. Показниками небезпеки є: температура займистості, температура спалаху і здатність речовини утворювати з повітрям </w:t>
      </w:r>
      <w:r w:rsidRPr="00C0059D">
        <w:rPr>
          <w:rFonts w:ascii="Times New Roman CYR" w:hAnsi="Times New Roman CYR" w:cs="Times New Roman CYR"/>
          <w:lang w:val="uk-UA"/>
        </w:rPr>
        <w:lastRenderedPageBreak/>
        <w:t>вибухову суміш. Найбільшу  пожежну небезпеку показують самозаймисті сміши:</w:t>
      </w:r>
    </w:p>
    <w:p w:rsidR="00610FA3" w:rsidRPr="00C0059D" w:rsidRDefault="00610FA3" w:rsidP="00610FA3">
      <w:pPr>
        <w:widowControl w:val="0"/>
        <w:numPr>
          <w:ilvl w:val="1"/>
          <w:numId w:val="10"/>
        </w:numPr>
        <w:tabs>
          <w:tab w:val="num" w:pos="0"/>
          <w:tab w:val="left" w:pos="1830"/>
        </w:tabs>
        <w:autoSpaceDE w:val="0"/>
        <w:autoSpaceDN w:val="0"/>
        <w:adjustRightInd w:val="0"/>
        <w:ind w:left="142" w:right="42" w:firstLine="851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кисень повітря з сульфідом заліза, порошком алюмінію і заліза;</w:t>
      </w:r>
    </w:p>
    <w:p w:rsidR="00610FA3" w:rsidRPr="00C0059D" w:rsidRDefault="00610FA3" w:rsidP="00610FA3">
      <w:pPr>
        <w:widowControl w:val="0"/>
        <w:numPr>
          <w:ilvl w:val="1"/>
          <w:numId w:val="10"/>
        </w:numPr>
        <w:tabs>
          <w:tab w:val="num" w:pos="0"/>
          <w:tab w:val="left" w:pos="1830"/>
        </w:tabs>
        <w:autoSpaceDE w:val="0"/>
        <w:autoSpaceDN w:val="0"/>
        <w:adjustRightInd w:val="0"/>
        <w:ind w:left="142" w:right="42" w:firstLine="851"/>
        <w:jc w:val="both"/>
        <w:rPr>
          <w:b/>
          <w:bCs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концентрована азотна кислота зі скипидаром, етанолом, целюлозними матеріалами;</w:t>
      </w:r>
    </w:p>
    <w:p w:rsidR="00610FA3" w:rsidRPr="00C0059D" w:rsidRDefault="00610FA3" w:rsidP="00610FA3">
      <w:pPr>
        <w:widowControl w:val="0"/>
        <w:numPr>
          <w:ilvl w:val="1"/>
          <w:numId w:val="10"/>
        </w:numPr>
        <w:tabs>
          <w:tab w:val="num" w:pos="0"/>
          <w:tab w:val="left" w:pos="1830"/>
        </w:tabs>
        <w:autoSpaceDE w:val="0"/>
        <w:autoSpaceDN w:val="0"/>
        <w:adjustRightInd w:val="0"/>
        <w:ind w:left="142" w:right="42" w:firstLine="851"/>
        <w:jc w:val="both"/>
        <w:rPr>
          <w:b/>
          <w:bCs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при доторканні з водою - лугові метали;</w:t>
      </w:r>
    </w:p>
    <w:p w:rsidR="00610FA3" w:rsidRPr="00C0059D" w:rsidRDefault="00610FA3" w:rsidP="00610FA3">
      <w:pPr>
        <w:widowControl w:val="0"/>
        <w:numPr>
          <w:ilvl w:val="1"/>
          <w:numId w:val="10"/>
        </w:numPr>
        <w:tabs>
          <w:tab w:val="num" w:pos="0"/>
          <w:tab w:val="left" w:pos="1830"/>
        </w:tabs>
        <w:autoSpaceDE w:val="0"/>
        <w:autoSpaceDN w:val="0"/>
        <w:adjustRightInd w:val="0"/>
        <w:ind w:left="142" w:right="42" w:firstLine="851"/>
        <w:jc w:val="both"/>
        <w:rPr>
          <w:b/>
          <w:bCs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оксид хрому викликає самозаймання метанолу, бутану, ізоамілового спирту, ацетону, оцтової кислоти;</w:t>
      </w:r>
    </w:p>
    <w:p w:rsidR="00610FA3" w:rsidRPr="00C0059D" w:rsidRDefault="00610FA3" w:rsidP="00610FA3">
      <w:pPr>
        <w:widowControl w:val="0"/>
        <w:numPr>
          <w:ilvl w:val="1"/>
          <w:numId w:val="10"/>
        </w:numPr>
        <w:tabs>
          <w:tab w:val="num" w:pos="0"/>
          <w:tab w:val="left" w:pos="1830"/>
        </w:tabs>
        <w:autoSpaceDE w:val="0"/>
        <w:autoSpaceDN w:val="0"/>
        <w:adjustRightInd w:val="0"/>
        <w:ind w:left="142" w:right="42" w:firstLine="851"/>
        <w:jc w:val="both"/>
        <w:rPr>
          <w:b/>
          <w:bCs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перманганат калію викликає самозаймання гліцерину.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1440" w:right="42"/>
        <w:jc w:val="both"/>
        <w:rPr>
          <w:rFonts w:ascii="Times New Roman CYR" w:hAnsi="Times New Roman CYR" w:cs="Times New Roman CYR"/>
          <w:b/>
          <w:bCs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Використовувати суміші, як</w:t>
      </w:r>
      <w:r w:rsidR="00375833">
        <w:rPr>
          <w:rFonts w:ascii="Times New Roman CYR" w:hAnsi="Times New Roman CYR" w:cs="Times New Roman CYR"/>
          <w:lang w:val="uk-UA"/>
        </w:rPr>
        <w:t>і</w:t>
      </w:r>
      <w:r w:rsidRPr="00C0059D">
        <w:rPr>
          <w:rFonts w:ascii="Times New Roman CYR" w:hAnsi="Times New Roman CYR" w:cs="Times New Roman CYR"/>
          <w:lang w:val="uk-UA"/>
        </w:rPr>
        <w:t xml:space="preserve"> самі займаються у </w:t>
      </w:r>
      <w:r w:rsidR="00375833">
        <w:rPr>
          <w:rFonts w:ascii="Times New Roman CYR" w:hAnsi="Times New Roman CYR" w:cs="Times New Roman CYR"/>
          <w:lang w:val="uk-UA"/>
        </w:rPr>
        <w:t xml:space="preserve">ліцеї </w:t>
      </w:r>
      <w:r w:rsidRPr="00C0059D">
        <w:rPr>
          <w:rFonts w:ascii="Times New Roman CYR" w:hAnsi="Times New Roman CYR" w:cs="Times New Roman CYR"/>
          <w:b/>
          <w:bCs/>
          <w:lang w:val="uk-UA"/>
        </w:rPr>
        <w:t xml:space="preserve"> забороняється!  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900" w:right="42" w:hanging="90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 xml:space="preserve">3.2. </w:t>
      </w:r>
      <w:r w:rsidRPr="00C0059D">
        <w:rPr>
          <w:rFonts w:ascii="Times New Roman CYR" w:hAnsi="Times New Roman CYR" w:cs="Times New Roman CYR"/>
          <w:lang w:val="uk-UA"/>
        </w:rPr>
        <w:t>Найбільш небезпечні у пожежному відношенні слідуючи     демонстраційні опити:</w:t>
      </w:r>
    </w:p>
    <w:p w:rsidR="00610FA3" w:rsidRPr="00C0059D" w:rsidRDefault="00610FA3" w:rsidP="00610FA3">
      <w:pPr>
        <w:widowControl w:val="0"/>
        <w:tabs>
          <w:tab w:val="left" w:pos="1830"/>
        </w:tabs>
        <w:autoSpaceDE w:val="0"/>
        <w:autoSpaceDN w:val="0"/>
        <w:adjustRightInd w:val="0"/>
        <w:ind w:left="1830" w:right="42" w:hanging="39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-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 xml:space="preserve">горіння термітної суміші; </w:t>
      </w:r>
    </w:p>
    <w:p w:rsidR="00610FA3" w:rsidRPr="00C0059D" w:rsidRDefault="00610FA3" w:rsidP="00610FA3">
      <w:pPr>
        <w:widowControl w:val="0"/>
        <w:tabs>
          <w:tab w:val="left" w:pos="1830"/>
        </w:tabs>
        <w:autoSpaceDE w:val="0"/>
        <w:autoSpaceDN w:val="0"/>
        <w:adjustRightInd w:val="0"/>
        <w:ind w:left="1830" w:right="42" w:hanging="39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-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>розгонка нафти;</w:t>
      </w:r>
    </w:p>
    <w:p w:rsidR="00610FA3" w:rsidRPr="00C0059D" w:rsidRDefault="00610FA3" w:rsidP="00610FA3">
      <w:pPr>
        <w:widowControl w:val="0"/>
        <w:tabs>
          <w:tab w:val="left" w:pos="1830"/>
        </w:tabs>
        <w:autoSpaceDE w:val="0"/>
        <w:autoSpaceDN w:val="0"/>
        <w:adjustRightInd w:val="0"/>
        <w:ind w:left="1830" w:right="42" w:hanging="39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-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>отримування етилену, його горіння;</w:t>
      </w:r>
    </w:p>
    <w:p w:rsidR="00610FA3" w:rsidRPr="00C0059D" w:rsidRDefault="00610FA3" w:rsidP="00610FA3">
      <w:pPr>
        <w:widowControl w:val="0"/>
        <w:tabs>
          <w:tab w:val="left" w:pos="1830"/>
        </w:tabs>
        <w:autoSpaceDE w:val="0"/>
        <w:autoSpaceDN w:val="0"/>
        <w:adjustRightInd w:val="0"/>
        <w:ind w:left="1830" w:right="42" w:hanging="39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-</w:t>
      </w:r>
      <w:r w:rsidRPr="00C0059D">
        <w:rPr>
          <w:lang w:val="uk-UA"/>
        </w:rPr>
        <w:tab/>
      </w:r>
      <w:proofErr w:type="spellStart"/>
      <w:r w:rsidRPr="00C0059D">
        <w:rPr>
          <w:rFonts w:ascii="Times New Roman CYR" w:hAnsi="Times New Roman CYR" w:cs="Times New Roman CYR"/>
          <w:lang w:val="uk-UA"/>
        </w:rPr>
        <w:t>бромінування</w:t>
      </w:r>
      <w:proofErr w:type="spellEnd"/>
      <w:r w:rsidRPr="00C0059D">
        <w:rPr>
          <w:rFonts w:ascii="Times New Roman CYR" w:hAnsi="Times New Roman CYR" w:cs="Times New Roman CYR"/>
          <w:lang w:val="uk-UA"/>
        </w:rPr>
        <w:t xml:space="preserve"> бензолу;</w:t>
      </w:r>
    </w:p>
    <w:p w:rsidR="00610FA3" w:rsidRPr="00C0059D" w:rsidRDefault="00375833" w:rsidP="00610FA3">
      <w:pPr>
        <w:widowControl w:val="0"/>
        <w:tabs>
          <w:tab w:val="left" w:pos="1830"/>
        </w:tabs>
        <w:autoSpaceDE w:val="0"/>
        <w:autoSpaceDN w:val="0"/>
        <w:adjustRightInd w:val="0"/>
        <w:ind w:left="1830" w:right="42" w:hanging="390"/>
        <w:jc w:val="both"/>
        <w:rPr>
          <w:rFonts w:ascii="Times New Roman CYR" w:hAnsi="Times New Roman CYR" w:cs="Times New Roman CYR"/>
          <w:lang w:val="uk-UA"/>
        </w:rPr>
      </w:pPr>
      <w:r>
        <w:rPr>
          <w:lang w:val="uk-UA"/>
        </w:rPr>
        <w:t>-</w:t>
      </w:r>
      <w:r>
        <w:rPr>
          <w:lang w:val="uk-UA"/>
        </w:rPr>
        <w:tab/>
      </w:r>
      <w:r w:rsidR="00610FA3" w:rsidRPr="00C0059D">
        <w:rPr>
          <w:rFonts w:ascii="Times New Roman CYR" w:hAnsi="Times New Roman CYR" w:cs="Times New Roman CYR"/>
          <w:lang w:val="uk-UA"/>
        </w:rPr>
        <w:t>отримування нітробензолу;</w:t>
      </w:r>
    </w:p>
    <w:p w:rsidR="00610FA3" w:rsidRPr="00C0059D" w:rsidRDefault="00610FA3" w:rsidP="00610FA3">
      <w:pPr>
        <w:widowControl w:val="0"/>
        <w:tabs>
          <w:tab w:val="left" w:pos="1830"/>
        </w:tabs>
        <w:autoSpaceDE w:val="0"/>
        <w:autoSpaceDN w:val="0"/>
        <w:adjustRightInd w:val="0"/>
        <w:ind w:left="1830" w:right="42" w:hanging="39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>-</w:t>
      </w:r>
      <w:r w:rsidRPr="00C0059D">
        <w:rPr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>термічний розклад кам’яного вугілля.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C0059D">
        <w:rPr>
          <w:rFonts w:ascii="Times New Roman CYR" w:hAnsi="Times New Roman CYR" w:cs="Times New Roman CYR"/>
          <w:b/>
          <w:bCs/>
          <w:lang w:val="uk-UA"/>
        </w:rPr>
        <w:t>Забороняється покидати прибори для проведення опитів без догляду !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1080" w:right="42" w:hanging="360"/>
        <w:jc w:val="both"/>
        <w:rPr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C0059D">
        <w:rPr>
          <w:b/>
          <w:bCs/>
          <w:lang w:val="uk-UA"/>
        </w:rPr>
        <w:t xml:space="preserve">4.    </w:t>
      </w:r>
      <w:r w:rsidRPr="00C0059D">
        <w:rPr>
          <w:rFonts w:ascii="Times New Roman CYR" w:hAnsi="Times New Roman CYR" w:cs="Times New Roman CYR"/>
          <w:b/>
          <w:bCs/>
          <w:lang w:val="uk-UA"/>
        </w:rPr>
        <w:t>Вимоги з пожежної безпеки після закінчення занять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 xml:space="preserve">4.1. </w:t>
      </w:r>
      <w:r w:rsidRPr="00C0059D">
        <w:rPr>
          <w:rFonts w:ascii="Times New Roman CYR" w:hAnsi="Times New Roman CYR" w:cs="Times New Roman CYR"/>
          <w:lang w:val="uk-UA"/>
        </w:rPr>
        <w:t>Всі реактиві повинно бути убрані на свої місця.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 xml:space="preserve">4.2. </w:t>
      </w:r>
      <w:r w:rsidRPr="00C0059D">
        <w:rPr>
          <w:rFonts w:ascii="Times New Roman CYR" w:hAnsi="Times New Roman CYR" w:cs="Times New Roman CYR"/>
          <w:lang w:val="uk-UA"/>
        </w:rPr>
        <w:t xml:space="preserve">Всі </w:t>
      </w:r>
      <w:proofErr w:type="spellStart"/>
      <w:r w:rsidRPr="00C0059D">
        <w:rPr>
          <w:rFonts w:ascii="Times New Roman CYR" w:hAnsi="Times New Roman CYR" w:cs="Times New Roman CYR"/>
          <w:lang w:val="uk-UA"/>
        </w:rPr>
        <w:t>електропристрої</w:t>
      </w:r>
      <w:proofErr w:type="spellEnd"/>
      <w:r w:rsidRPr="00C0059D">
        <w:rPr>
          <w:rFonts w:ascii="Times New Roman CYR" w:hAnsi="Times New Roman CYR" w:cs="Times New Roman CYR"/>
          <w:lang w:val="uk-UA"/>
        </w:rPr>
        <w:t xml:space="preserve"> і освітлення повинно бути вимкнуто.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C0059D">
        <w:rPr>
          <w:b/>
          <w:bCs/>
          <w:lang w:val="uk-UA"/>
        </w:rPr>
        <w:t xml:space="preserve">5. </w:t>
      </w:r>
      <w:r w:rsidRPr="00C0059D">
        <w:rPr>
          <w:rFonts w:ascii="Times New Roman CYR" w:hAnsi="Times New Roman CYR" w:cs="Times New Roman CYR"/>
          <w:b/>
          <w:bCs/>
          <w:lang w:val="uk-UA"/>
        </w:rPr>
        <w:t>Вимоги пожежної безпеки при займанні чи пожежі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left="540" w:right="42" w:hanging="54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 xml:space="preserve">5.1 </w:t>
      </w:r>
      <w:r w:rsidRPr="00C0059D">
        <w:rPr>
          <w:rFonts w:ascii="Times New Roman CYR" w:hAnsi="Times New Roman CYR" w:cs="Times New Roman CYR"/>
          <w:lang w:val="uk-UA"/>
        </w:rPr>
        <w:t>При виникненні локального займання у кабінеті хімії його негайно ліквідують:</w:t>
      </w:r>
    </w:p>
    <w:p w:rsidR="00610FA3" w:rsidRPr="00C0059D" w:rsidRDefault="00610FA3" w:rsidP="00610FA3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легко запальні, горючі речовини, електропроводку (не відключену від струму) треба гасити піском, вогнестійкою тканиною, порошковим вогнегасником;</w:t>
      </w:r>
    </w:p>
    <w:p w:rsidR="00610FA3" w:rsidRPr="00C0059D" w:rsidRDefault="00610FA3" w:rsidP="00610FA3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електропроводку, яка відключена від струму можна гасити водою;</w:t>
      </w:r>
    </w:p>
    <w:p w:rsidR="00610FA3" w:rsidRPr="00C0059D" w:rsidRDefault="00610FA3" w:rsidP="00610FA3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займання у витяжному шафі ліквідують будь - яким способами  після вимкнення вентилятора.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lang w:val="uk-UA"/>
        </w:rPr>
        <w:t xml:space="preserve">5.2. </w:t>
      </w:r>
      <w:r w:rsidRPr="00C0059D">
        <w:rPr>
          <w:rFonts w:ascii="Times New Roman CYR" w:hAnsi="Times New Roman CYR" w:cs="Times New Roman CYR"/>
          <w:lang w:val="uk-UA"/>
        </w:rPr>
        <w:t>При виникненні пожежі:</w:t>
      </w:r>
    </w:p>
    <w:p w:rsidR="00610FA3" w:rsidRPr="00C0059D" w:rsidRDefault="00375833" w:rsidP="00610FA3">
      <w:pPr>
        <w:widowControl w:val="0"/>
        <w:numPr>
          <w:ilvl w:val="0"/>
          <w:numId w:val="3"/>
        </w:numPr>
        <w:tabs>
          <w:tab w:val="left" w:pos="720"/>
          <w:tab w:val="left" w:pos="1080"/>
        </w:tabs>
        <w:autoSpaceDE w:val="0"/>
        <w:autoSpaceDN w:val="0"/>
        <w:adjustRightInd w:val="0"/>
        <w:ind w:left="1080" w:right="42" w:hanging="36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вчитель</w:t>
      </w:r>
      <w:r w:rsidR="00610FA3" w:rsidRPr="00C0059D">
        <w:rPr>
          <w:rFonts w:ascii="Times New Roman CYR" w:hAnsi="Times New Roman CYR" w:cs="Times New Roman CYR"/>
          <w:lang w:val="uk-UA"/>
        </w:rPr>
        <w:t xml:space="preserve"> викликає пожежну команду по телефону “ </w:t>
      </w:r>
      <w:smartTag w:uri="urn:schemas-microsoft-com:office:smarttags" w:element="metricconverter">
        <w:smartTagPr>
          <w:attr w:name="ProductID" w:val="01”"/>
        </w:smartTagPr>
        <w:r w:rsidR="00610FA3" w:rsidRPr="00C0059D">
          <w:rPr>
            <w:rFonts w:ascii="Times New Roman CYR" w:hAnsi="Times New Roman CYR" w:cs="Times New Roman CYR"/>
            <w:lang w:val="uk-UA"/>
          </w:rPr>
          <w:t>01”</w:t>
        </w:r>
      </w:smartTag>
      <w:r w:rsidR="00610FA3" w:rsidRPr="00C0059D">
        <w:rPr>
          <w:rFonts w:ascii="Times New Roman CYR" w:hAnsi="Times New Roman CYR" w:cs="Times New Roman CYR"/>
          <w:lang w:val="uk-UA"/>
        </w:rPr>
        <w:t xml:space="preserve"> і оповіщає адміністрацію закладу пожежі;</w:t>
      </w:r>
    </w:p>
    <w:p w:rsidR="00610FA3" w:rsidRPr="00C0059D" w:rsidRDefault="00375833" w:rsidP="00610FA3">
      <w:pPr>
        <w:widowControl w:val="0"/>
        <w:numPr>
          <w:ilvl w:val="0"/>
          <w:numId w:val="4"/>
        </w:numPr>
        <w:tabs>
          <w:tab w:val="left" w:pos="720"/>
          <w:tab w:val="left" w:pos="1080"/>
        </w:tabs>
        <w:autoSpaceDE w:val="0"/>
        <w:autoSpaceDN w:val="0"/>
        <w:adjustRightInd w:val="0"/>
        <w:ind w:left="720" w:right="42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вчитель </w:t>
      </w:r>
      <w:r w:rsidR="00610FA3" w:rsidRPr="00C0059D">
        <w:rPr>
          <w:rFonts w:ascii="Times New Roman CYR" w:hAnsi="Times New Roman CYR" w:cs="Times New Roman CYR"/>
          <w:lang w:val="uk-UA"/>
        </w:rPr>
        <w:t>вимикає електроенергію, освітлення;</w:t>
      </w:r>
    </w:p>
    <w:p w:rsidR="00610FA3" w:rsidRPr="00C0059D" w:rsidRDefault="00375833" w:rsidP="00610FA3">
      <w:pPr>
        <w:widowControl w:val="0"/>
        <w:numPr>
          <w:ilvl w:val="0"/>
          <w:numId w:val="5"/>
        </w:numPr>
        <w:tabs>
          <w:tab w:val="left" w:pos="720"/>
          <w:tab w:val="left" w:pos="1080"/>
        </w:tabs>
        <w:autoSpaceDE w:val="0"/>
        <w:autoSpaceDN w:val="0"/>
        <w:adjustRightInd w:val="0"/>
        <w:ind w:left="1080" w:right="42" w:hanging="36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вчитель виноси</w:t>
      </w:r>
      <w:r w:rsidR="00610FA3" w:rsidRPr="00C0059D">
        <w:rPr>
          <w:rFonts w:ascii="Times New Roman CYR" w:hAnsi="Times New Roman CYR" w:cs="Times New Roman CYR"/>
          <w:lang w:val="uk-UA"/>
        </w:rPr>
        <w:t>ть із кабінету шухляду з речовинами, як</w:t>
      </w:r>
      <w:r>
        <w:rPr>
          <w:rFonts w:ascii="Times New Roman CYR" w:hAnsi="Times New Roman CYR" w:cs="Times New Roman CYR"/>
          <w:lang w:val="uk-UA"/>
        </w:rPr>
        <w:t>і</w:t>
      </w:r>
      <w:r w:rsidR="00610FA3" w:rsidRPr="00C0059D">
        <w:rPr>
          <w:rFonts w:ascii="Times New Roman CYR" w:hAnsi="Times New Roman CYR" w:cs="Times New Roman CYR"/>
          <w:lang w:val="uk-UA"/>
        </w:rPr>
        <w:t xml:space="preserve"> легко займаються, приводять до готовності засоби </w:t>
      </w:r>
      <w:proofErr w:type="spellStart"/>
      <w:r w:rsidR="00610FA3" w:rsidRPr="00C0059D">
        <w:rPr>
          <w:rFonts w:ascii="Times New Roman CYR" w:hAnsi="Times New Roman CYR" w:cs="Times New Roman CYR"/>
          <w:lang w:val="uk-UA"/>
        </w:rPr>
        <w:t>пожежегасіння</w:t>
      </w:r>
      <w:proofErr w:type="spellEnd"/>
      <w:r w:rsidR="00610FA3" w:rsidRPr="00C0059D">
        <w:rPr>
          <w:rFonts w:ascii="Times New Roman CYR" w:hAnsi="Times New Roman CYR" w:cs="Times New Roman CYR"/>
          <w:lang w:val="uk-UA"/>
        </w:rPr>
        <w:t>;</w:t>
      </w:r>
    </w:p>
    <w:p w:rsidR="00610FA3" w:rsidRPr="00C0059D" w:rsidRDefault="00610FA3" w:rsidP="00610FA3">
      <w:pPr>
        <w:widowControl w:val="0"/>
        <w:numPr>
          <w:ilvl w:val="0"/>
          <w:numId w:val="6"/>
        </w:numPr>
        <w:tabs>
          <w:tab w:val="left" w:pos="720"/>
          <w:tab w:val="left" w:pos="1080"/>
        </w:tabs>
        <w:autoSpaceDE w:val="0"/>
        <w:autoSpaceDN w:val="0"/>
        <w:adjustRightInd w:val="0"/>
        <w:ind w:left="1080" w:right="42" w:hanging="36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викладач проводить евакуацію учнів із кабінету і перевіряє чи всі вийшли;</w:t>
      </w:r>
    </w:p>
    <w:p w:rsidR="00610FA3" w:rsidRPr="00C0059D" w:rsidRDefault="00610FA3" w:rsidP="00610FA3">
      <w:pPr>
        <w:widowControl w:val="0"/>
        <w:numPr>
          <w:ilvl w:val="0"/>
          <w:numId w:val="7"/>
        </w:numPr>
        <w:tabs>
          <w:tab w:val="left" w:pos="720"/>
          <w:tab w:val="left" w:pos="1080"/>
        </w:tabs>
        <w:autoSpaceDE w:val="0"/>
        <w:autoSpaceDN w:val="0"/>
        <w:adjustRightInd w:val="0"/>
        <w:ind w:left="1080" w:right="42" w:hanging="36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 xml:space="preserve">узимку учнів розміщуються у </w:t>
      </w:r>
      <w:r w:rsidR="00375833" w:rsidRPr="00C0059D">
        <w:rPr>
          <w:rFonts w:ascii="Times New Roman CYR" w:hAnsi="Times New Roman CYR" w:cs="Times New Roman CYR"/>
          <w:lang w:val="uk-UA"/>
        </w:rPr>
        <w:t>вестибюлі</w:t>
      </w:r>
      <w:r w:rsidRPr="00C0059D">
        <w:rPr>
          <w:rFonts w:ascii="Times New Roman CYR" w:hAnsi="Times New Roman CYR" w:cs="Times New Roman CYR"/>
          <w:lang w:val="uk-UA"/>
        </w:rPr>
        <w:t xml:space="preserve"> </w:t>
      </w:r>
      <w:r w:rsidR="00375833">
        <w:rPr>
          <w:rFonts w:ascii="Times New Roman CYR" w:hAnsi="Times New Roman CYR" w:cs="Times New Roman CYR"/>
          <w:lang w:val="uk-UA"/>
        </w:rPr>
        <w:t>ліцею</w:t>
      </w:r>
      <w:r w:rsidRPr="00C0059D">
        <w:rPr>
          <w:rFonts w:ascii="Times New Roman CYR" w:hAnsi="Times New Roman CYR" w:cs="Times New Roman CYR"/>
          <w:lang w:val="uk-UA"/>
        </w:rPr>
        <w:t>, улітку у дворі закладу;</w:t>
      </w:r>
    </w:p>
    <w:p w:rsidR="00610FA3" w:rsidRPr="00C0059D" w:rsidRDefault="00610FA3" w:rsidP="00610FA3">
      <w:pPr>
        <w:widowControl w:val="0"/>
        <w:numPr>
          <w:ilvl w:val="0"/>
          <w:numId w:val="8"/>
        </w:numPr>
        <w:tabs>
          <w:tab w:val="left" w:pos="720"/>
          <w:tab w:val="left" w:pos="1080"/>
        </w:tabs>
        <w:autoSpaceDE w:val="0"/>
        <w:autoSpaceDN w:val="0"/>
        <w:adjustRightInd w:val="0"/>
        <w:ind w:left="1080" w:right="42" w:hanging="36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організувати</w:t>
      </w:r>
      <w:r w:rsidR="00375833">
        <w:rPr>
          <w:rFonts w:ascii="Times New Roman CYR" w:hAnsi="Times New Roman CYR" w:cs="Times New Roman CYR"/>
          <w:lang w:val="uk-UA"/>
        </w:rPr>
        <w:t xml:space="preserve"> </w:t>
      </w:r>
      <w:r w:rsidRPr="00C0059D">
        <w:rPr>
          <w:rFonts w:ascii="Times New Roman CYR" w:hAnsi="Times New Roman CYR" w:cs="Times New Roman CYR"/>
          <w:lang w:val="uk-UA"/>
        </w:rPr>
        <w:t xml:space="preserve"> доступ до приміщень, як</w:t>
      </w:r>
      <w:r w:rsidR="00375833">
        <w:rPr>
          <w:rFonts w:ascii="Times New Roman CYR" w:hAnsi="Times New Roman CYR" w:cs="Times New Roman CYR"/>
          <w:lang w:val="uk-UA"/>
        </w:rPr>
        <w:t xml:space="preserve">і </w:t>
      </w:r>
      <w:r w:rsidRPr="00C0059D">
        <w:rPr>
          <w:rFonts w:ascii="Times New Roman CYR" w:hAnsi="Times New Roman CYR" w:cs="Times New Roman CYR"/>
          <w:lang w:val="uk-UA"/>
        </w:rPr>
        <w:t>горять;</w:t>
      </w:r>
    </w:p>
    <w:p w:rsidR="00610FA3" w:rsidRPr="00C0059D" w:rsidRDefault="00610FA3" w:rsidP="00610FA3">
      <w:pPr>
        <w:widowControl w:val="0"/>
        <w:numPr>
          <w:ilvl w:val="0"/>
          <w:numId w:val="9"/>
        </w:numPr>
        <w:tabs>
          <w:tab w:val="left" w:pos="720"/>
          <w:tab w:val="left" w:pos="1080"/>
        </w:tabs>
        <w:autoSpaceDE w:val="0"/>
        <w:autoSpaceDN w:val="0"/>
        <w:adjustRightInd w:val="0"/>
        <w:ind w:left="1080" w:right="42" w:hanging="360"/>
        <w:jc w:val="both"/>
        <w:rPr>
          <w:rFonts w:ascii="Times New Roman CYR" w:hAnsi="Times New Roman CYR" w:cs="Times New Roman CYR"/>
          <w:lang w:val="uk-UA"/>
        </w:rPr>
      </w:pPr>
      <w:r w:rsidRPr="00C0059D">
        <w:rPr>
          <w:rFonts w:ascii="Times New Roman CYR" w:hAnsi="Times New Roman CYR" w:cs="Times New Roman CYR"/>
          <w:lang w:val="uk-UA"/>
        </w:rPr>
        <w:t>викладач вказує представникам пожежної команди путі до вогнища у приміщенні.</w:t>
      </w: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</w:p>
    <w:p w:rsidR="00610FA3" w:rsidRPr="00C0059D" w:rsidRDefault="00610FA3" w:rsidP="00610FA3">
      <w:pPr>
        <w:widowControl w:val="0"/>
        <w:autoSpaceDE w:val="0"/>
        <w:autoSpaceDN w:val="0"/>
        <w:adjustRightInd w:val="0"/>
        <w:ind w:right="42"/>
        <w:jc w:val="both"/>
        <w:rPr>
          <w:rFonts w:ascii="Times New Roman CYR" w:hAnsi="Times New Roman CYR" w:cs="Times New Roman CYR"/>
          <w:lang w:val="uk-UA"/>
        </w:rPr>
      </w:pPr>
    </w:p>
    <w:p w:rsidR="008D5D14" w:rsidRPr="00C0059D" w:rsidRDefault="00610FA3" w:rsidP="00610FA3">
      <w:r w:rsidRPr="00C0059D">
        <w:rPr>
          <w:rFonts w:ascii="Times New Roman CYR" w:hAnsi="Times New Roman CYR" w:cs="Times New Roman CYR"/>
          <w:lang w:val="uk-UA"/>
        </w:rPr>
        <w:t>Ознайомлений _____________________(_____________________________)</w:t>
      </w:r>
      <w:r w:rsidRPr="00C0059D">
        <w:rPr>
          <w:rFonts w:ascii="Times New Roman CYR" w:hAnsi="Times New Roman CYR" w:cs="Times New Roman CYR"/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ab/>
      </w:r>
      <w:r w:rsidRPr="00C0059D">
        <w:rPr>
          <w:rFonts w:ascii="Times New Roman CYR" w:hAnsi="Times New Roman CYR" w:cs="Times New Roman CYR"/>
          <w:lang w:val="uk-UA"/>
        </w:rPr>
        <w:tab/>
      </w:r>
    </w:p>
    <w:sectPr w:rsidR="008D5D14" w:rsidRPr="00C0059D" w:rsidSect="00C0059D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F2B"/>
    <w:multiLevelType w:val="singleLevel"/>
    <w:tmpl w:val="A3E6391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2DC64B1B"/>
    <w:multiLevelType w:val="hybridMultilevel"/>
    <w:tmpl w:val="740C779A"/>
    <w:lvl w:ilvl="0" w:tplc="8E0ABB2C">
      <w:start w:val="1"/>
      <w:numFmt w:val="bullet"/>
      <w:lvlText w:val=""/>
      <w:lvlJc w:val="left"/>
      <w:pPr>
        <w:tabs>
          <w:tab w:val="num" w:pos="360"/>
        </w:tabs>
        <w:ind w:left="360" w:firstLine="37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1E6414"/>
    <w:multiLevelType w:val="hybridMultilevel"/>
    <w:tmpl w:val="3208A78E"/>
    <w:lvl w:ilvl="0" w:tplc="8E0ABB2C">
      <w:start w:val="1"/>
      <w:numFmt w:val="bullet"/>
      <w:lvlText w:val=""/>
      <w:lvlJc w:val="left"/>
      <w:pPr>
        <w:tabs>
          <w:tab w:val="num" w:pos="1080"/>
        </w:tabs>
        <w:ind w:left="1080" w:firstLine="37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1660725"/>
    <w:multiLevelType w:val="hybridMultilevel"/>
    <w:tmpl w:val="D5DAA068"/>
    <w:lvl w:ilvl="0" w:tplc="8E0ABB2C">
      <w:start w:val="1"/>
      <w:numFmt w:val="bullet"/>
      <w:lvlText w:val=""/>
      <w:lvlJc w:val="left"/>
      <w:pPr>
        <w:tabs>
          <w:tab w:val="num" w:pos="360"/>
        </w:tabs>
        <w:ind w:left="360" w:firstLine="377"/>
      </w:pPr>
      <w:rPr>
        <w:rFonts w:ascii="Symbol" w:hAnsi="Symbol" w:hint="default"/>
      </w:rPr>
    </w:lvl>
    <w:lvl w:ilvl="1" w:tplc="2AF45D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A07AE8"/>
    <w:multiLevelType w:val="singleLevel"/>
    <w:tmpl w:val="A3E63912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7C466D09"/>
    <w:multiLevelType w:val="singleLevel"/>
    <w:tmpl w:val="9BD02A2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5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5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A3"/>
    <w:rsid w:val="00375833"/>
    <w:rsid w:val="0056658A"/>
    <w:rsid w:val="00610FA3"/>
    <w:rsid w:val="008D5D14"/>
    <w:rsid w:val="00AB73B5"/>
    <w:rsid w:val="00AE6521"/>
    <w:rsid w:val="00C0059D"/>
    <w:rsid w:val="00C4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нефидов</cp:lastModifiedBy>
  <cp:revision>11</cp:revision>
  <cp:lastPrinted>2021-08-06T08:11:00Z</cp:lastPrinted>
  <dcterms:created xsi:type="dcterms:W3CDTF">2012-12-06T08:03:00Z</dcterms:created>
  <dcterms:modified xsi:type="dcterms:W3CDTF">2022-06-21T06:45:00Z</dcterms:modified>
</cp:coreProperties>
</file>